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CC00C" w14:textId="77777777" w:rsidR="006A143D" w:rsidRDefault="00341CBB" w:rsidP="006E40C1">
      <w:pPr>
        <w:jc w:val="center"/>
      </w:pPr>
    </w:p>
    <w:p w14:paraId="50D07901" w14:textId="77777777" w:rsidR="006E40C1" w:rsidRDefault="006E40C1" w:rsidP="006E40C1">
      <w:pPr>
        <w:jc w:val="center"/>
        <w:rPr>
          <w:b/>
        </w:rPr>
      </w:pPr>
      <w:r w:rsidRPr="006E40C1">
        <w:rPr>
          <w:b/>
        </w:rPr>
        <w:t>Request For Proposal (RFP) ID: “Annual Audit Services 11/21/2022”</w:t>
      </w:r>
    </w:p>
    <w:p w14:paraId="68BF03E3" w14:textId="77777777" w:rsidR="006E40C1" w:rsidRPr="006E40C1" w:rsidRDefault="006E40C1" w:rsidP="006E40C1">
      <w:pPr>
        <w:jc w:val="center"/>
        <w:rPr>
          <w:b/>
        </w:rPr>
      </w:pPr>
      <w:r>
        <w:rPr>
          <w:b/>
        </w:rPr>
        <w:t>Responses to Requests for Clarification</w:t>
      </w:r>
    </w:p>
    <w:p w14:paraId="03050438" w14:textId="77777777" w:rsidR="006E40C1" w:rsidRDefault="006E40C1"/>
    <w:p w14:paraId="727F8945" w14:textId="77777777" w:rsidR="006E40C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1a</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Country offices: can you provide an organogram which shows the entity structure? We are interested in seeing which are actual HIAS branches vs. local subsidiaries/NGO’s/related entities (to understand the basis for consolidation as well as the local audit effort). </w:t>
      </w:r>
    </w:p>
    <w:p w14:paraId="21C20D5D" w14:textId="77777777" w:rsidR="00944871" w:rsidRPr="00442985" w:rsidRDefault="00944871" w:rsidP="006E40C1">
      <w:pPr>
        <w:jc w:val="both"/>
        <w:rPr>
          <w:rFonts w:asciiTheme="minorHAnsi" w:hAnsiTheme="minorHAnsi" w:cstheme="minorHAnsi"/>
        </w:rPr>
      </w:pPr>
    </w:p>
    <w:p w14:paraId="2C87658E" w14:textId="77777777" w:rsidR="006E40C1" w:rsidRPr="00442985" w:rsidRDefault="00442985" w:rsidP="006E40C1">
      <w:pPr>
        <w:jc w:val="both"/>
        <w:rPr>
          <w:rFonts w:asciiTheme="minorHAnsi" w:hAnsiTheme="minorHAnsi" w:cstheme="minorHAnsi"/>
        </w:rPr>
      </w:pPr>
      <w:r w:rsidRPr="00442985">
        <w:rPr>
          <w:rFonts w:asciiTheme="minorHAnsi" w:hAnsiTheme="minorHAnsi" w:cstheme="minorHAnsi"/>
          <w:u w:val="single"/>
        </w:rPr>
        <w:t>Response</w:t>
      </w:r>
      <w:r w:rsidR="00944871" w:rsidRPr="00442985">
        <w:rPr>
          <w:rFonts w:asciiTheme="minorHAnsi" w:hAnsiTheme="minorHAnsi" w:cstheme="minorHAnsi"/>
          <w:u w:val="single"/>
        </w:rPr>
        <w:t xml:space="preserve"> 1a</w:t>
      </w:r>
      <w:r w:rsidR="00944871" w:rsidRPr="00442985">
        <w:rPr>
          <w:rFonts w:asciiTheme="minorHAnsi" w:hAnsiTheme="minorHAnsi" w:cstheme="minorHAnsi"/>
        </w:rPr>
        <w:t xml:space="preserve">: </w:t>
      </w:r>
      <w:r w:rsidR="006E40C1" w:rsidRPr="00442985">
        <w:rPr>
          <w:rFonts w:asciiTheme="minorHAnsi" w:hAnsiTheme="minorHAnsi" w:cstheme="minorHAnsi"/>
        </w:rPr>
        <w:t xml:space="preserve">The following lists the structure of each of HIAS’ international regions.  Each is deemed to be a related entity to HIAS (“related entity”): </w:t>
      </w:r>
    </w:p>
    <w:p w14:paraId="614FB7F9" w14:textId="77777777" w:rsidR="006E40C1" w:rsidRPr="00442985" w:rsidRDefault="006E40C1" w:rsidP="006E40C1">
      <w:pPr>
        <w:jc w:val="both"/>
        <w:rPr>
          <w:rFonts w:asciiTheme="minorHAnsi" w:hAnsiTheme="minorHAnsi" w:cstheme="minorHAnsi"/>
        </w:rPr>
      </w:pPr>
    </w:p>
    <w:p w14:paraId="4A51BEEC" w14:textId="77777777" w:rsidR="006E40C1" w:rsidRPr="00442985" w:rsidRDefault="006E40C1" w:rsidP="006E40C1">
      <w:pPr>
        <w:rPr>
          <w:rFonts w:asciiTheme="minorHAnsi" w:hAnsiTheme="minorHAnsi" w:cstheme="minorHAnsi"/>
        </w:rPr>
      </w:pPr>
      <w:r w:rsidRPr="00442985">
        <w:rPr>
          <w:rFonts w:asciiTheme="minorHAnsi" w:hAnsiTheme="minorHAnsi" w:cstheme="minorHAnsi"/>
        </w:rPr>
        <w:t>Latin America &amp; Caribbean Region</w:t>
      </w:r>
    </w:p>
    <w:p w14:paraId="3D163A0D" w14:textId="77777777" w:rsidR="006E40C1" w:rsidRPr="00442985" w:rsidRDefault="006E40C1" w:rsidP="006E40C1">
      <w:pPr>
        <w:numPr>
          <w:ilvl w:val="0"/>
          <w:numId w:val="2"/>
        </w:numPr>
        <w:rPr>
          <w:rFonts w:asciiTheme="minorHAnsi" w:eastAsia="Times New Roman" w:hAnsiTheme="minorHAnsi" w:cstheme="minorHAnsi"/>
          <w:lang w:val="es-ES"/>
        </w:rPr>
      </w:pPr>
      <w:r w:rsidRPr="00442985">
        <w:rPr>
          <w:rFonts w:asciiTheme="minorHAnsi" w:eastAsia="Times New Roman" w:hAnsiTheme="minorHAnsi" w:cstheme="minorHAnsi"/>
          <w:lang w:val="es-ES"/>
        </w:rPr>
        <w:t>HIAS Venezuela – Subsidiary of HIAS Ecuador</w:t>
      </w:r>
    </w:p>
    <w:p w14:paraId="18BDE828" w14:textId="77777777" w:rsidR="006E40C1" w:rsidRPr="00442985" w:rsidRDefault="006E40C1" w:rsidP="006E40C1">
      <w:pPr>
        <w:numPr>
          <w:ilvl w:val="0"/>
          <w:numId w:val="2"/>
        </w:numPr>
        <w:rPr>
          <w:rFonts w:asciiTheme="minorHAnsi" w:eastAsia="Times New Roman" w:hAnsiTheme="minorHAnsi" w:cstheme="minorHAnsi"/>
          <w:lang w:val="es-ES"/>
        </w:rPr>
      </w:pPr>
      <w:r w:rsidRPr="00442985">
        <w:rPr>
          <w:rFonts w:asciiTheme="minorHAnsi" w:eastAsia="Times New Roman" w:hAnsiTheme="minorHAnsi" w:cstheme="minorHAnsi"/>
          <w:lang w:val="es-ES"/>
        </w:rPr>
        <w:t>HIAS Panama – Subsidiary of HIAS Ecuador</w:t>
      </w:r>
    </w:p>
    <w:p w14:paraId="487FFB6E"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HIAS Ecuador – Registered as HIAS Ecuador (a foundation)</w:t>
      </w:r>
    </w:p>
    <w:p w14:paraId="70DD8DF0" w14:textId="77777777" w:rsidR="006E40C1" w:rsidRPr="00442985" w:rsidRDefault="006E40C1" w:rsidP="006E40C1">
      <w:pPr>
        <w:numPr>
          <w:ilvl w:val="0"/>
          <w:numId w:val="2"/>
        </w:numPr>
        <w:rPr>
          <w:rFonts w:asciiTheme="minorHAnsi" w:eastAsia="Times New Roman" w:hAnsiTheme="minorHAnsi" w:cstheme="minorHAnsi"/>
          <w:lang w:val="es-ES"/>
        </w:rPr>
      </w:pPr>
      <w:r w:rsidRPr="00442985">
        <w:rPr>
          <w:rFonts w:asciiTheme="minorHAnsi" w:eastAsia="Times New Roman" w:hAnsiTheme="minorHAnsi" w:cstheme="minorHAnsi"/>
          <w:lang w:val="es-ES"/>
        </w:rPr>
        <w:t>HIAS Costa Rica – Subsidiary of HIAS Ecuador</w:t>
      </w:r>
    </w:p>
    <w:p w14:paraId="7E9B2E5D"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HIAS Peru – Registered as HIAS Peru (a civil association)</w:t>
      </w:r>
    </w:p>
    <w:p w14:paraId="224EA17E"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HIAS Mexico – Registered as HIAS Mexico A.C  (a civil association)</w:t>
      </w:r>
    </w:p>
    <w:p w14:paraId="3D96346B"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HIAS Aruba – Registered as Stichting HIAS Aruba  (a foundation)</w:t>
      </w:r>
    </w:p>
    <w:p w14:paraId="4665B7F3"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HIAS Colombia – Registered as Fundacion HIAS Colombia (a foundation)</w:t>
      </w:r>
    </w:p>
    <w:p w14:paraId="474EBF44"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 xml:space="preserve">HIAS Guyana Inc.  – Registered as a corporation </w:t>
      </w:r>
    </w:p>
    <w:p w14:paraId="330C7350" w14:textId="77777777" w:rsidR="006E40C1" w:rsidRPr="00442985" w:rsidRDefault="006E40C1" w:rsidP="006E40C1">
      <w:pPr>
        <w:rPr>
          <w:rFonts w:asciiTheme="minorHAnsi" w:hAnsiTheme="minorHAnsi" w:cstheme="minorHAnsi"/>
        </w:rPr>
      </w:pPr>
    </w:p>
    <w:p w14:paraId="7FB09535" w14:textId="77777777" w:rsidR="006E40C1" w:rsidRPr="00442985" w:rsidRDefault="006E40C1" w:rsidP="006E40C1">
      <w:pPr>
        <w:rPr>
          <w:rFonts w:asciiTheme="minorHAnsi" w:hAnsiTheme="minorHAnsi" w:cstheme="minorHAnsi"/>
        </w:rPr>
      </w:pPr>
      <w:r w:rsidRPr="00442985">
        <w:rPr>
          <w:rFonts w:asciiTheme="minorHAnsi" w:hAnsiTheme="minorHAnsi" w:cstheme="minorHAnsi"/>
        </w:rPr>
        <w:t>Africa &amp; Eurasia Region</w:t>
      </w:r>
    </w:p>
    <w:p w14:paraId="34590798"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HIAS Austria – Registered as HIAS Vienna and HIAS’ only RSC (Resettlement Support Center)</w:t>
      </w:r>
    </w:p>
    <w:p w14:paraId="56851714"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HIAS Israel – Registered as HIAS Israel – HIAS Inc. is the sole/controlling board member of HIAS Israel</w:t>
      </w:r>
    </w:p>
    <w:p w14:paraId="4AD33155" w14:textId="77777777" w:rsidR="006E40C1" w:rsidRPr="00442985" w:rsidRDefault="00E36409" w:rsidP="006E40C1">
      <w:pPr>
        <w:numPr>
          <w:ilvl w:val="0"/>
          <w:numId w:val="2"/>
        </w:numPr>
        <w:rPr>
          <w:rFonts w:asciiTheme="minorHAnsi" w:eastAsia="Times New Roman" w:hAnsiTheme="minorHAnsi" w:cstheme="minorHAnsi"/>
        </w:rPr>
      </w:pPr>
      <w:r>
        <w:rPr>
          <w:rFonts w:asciiTheme="minorHAnsi" w:eastAsia="Times New Roman" w:hAnsiTheme="minorHAnsi" w:cstheme="minorHAnsi"/>
        </w:rPr>
        <w:t xml:space="preserve">HIAS Greece - </w:t>
      </w:r>
      <w:r w:rsidR="006E40C1" w:rsidRPr="00442985">
        <w:rPr>
          <w:rFonts w:asciiTheme="minorHAnsi" w:eastAsia="Times New Roman" w:hAnsiTheme="minorHAnsi" w:cstheme="minorHAnsi"/>
        </w:rPr>
        <w:t>Branch of HIAS Inc.</w:t>
      </w:r>
    </w:p>
    <w:p w14:paraId="23186645" w14:textId="77777777" w:rsidR="006E40C1" w:rsidRPr="00442985" w:rsidRDefault="006E40C1" w:rsidP="006E40C1">
      <w:pPr>
        <w:numPr>
          <w:ilvl w:val="0"/>
          <w:numId w:val="3"/>
        </w:numPr>
        <w:rPr>
          <w:rFonts w:asciiTheme="minorHAnsi" w:eastAsia="Times New Roman" w:hAnsiTheme="minorHAnsi" w:cstheme="minorHAnsi"/>
        </w:rPr>
      </w:pPr>
      <w:r w:rsidRPr="00442985">
        <w:rPr>
          <w:rFonts w:asciiTheme="minorHAnsi" w:eastAsia="Times New Roman" w:hAnsiTheme="minorHAnsi" w:cstheme="minorHAnsi"/>
        </w:rPr>
        <w:t>HIAS Kenya – Registered as HIAS Refugee Trust of Kenya (HRTK; a public trust)</w:t>
      </w:r>
    </w:p>
    <w:p w14:paraId="7A18171E" w14:textId="77777777" w:rsidR="006E40C1" w:rsidRPr="00442985" w:rsidRDefault="006E40C1" w:rsidP="006E40C1">
      <w:pPr>
        <w:numPr>
          <w:ilvl w:val="0"/>
          <w:numId w:val="3"/>
        </w:numPr>
        <w:rPr>
          <w:rFonts w:asciiTheme="minorHAnsi" w:eastAsia="Times New Roman" w:hAnsiTheme="minorHAnsi" w:cstheme="minorHAnsi"/>
        </w:rPr>
      </w:pPr>
      <w:r w:rsidRPr="00442985">
        <w:rPr>
          <w:rFonts w:asciiTheme="minorHAnsi" w:eastAsia="Times New Roman" w:hAnsiTheme="minorHAnsi" w:cstheme="minorHAnsi"/>
        </w:rPr>
        <w:t>HIAS Chad – Registered as H</w:t>
      </w:r>
      <w:r w:rsidR="00E36409">
        <w:rPr>
          <w:rFonts w:asciiTheme="minorHAnsi" w:eastAsia="Times New Roman" w:hAnsiTheme="minorHAnsi" w:cstheme="minorHAnsi"/>
        </w:rPr>
        <w:t>RTK Chad, a subsidiary of HRTK</w:t>
      </w:r>
    </w:p>
    <w:p w14:paraId="093BC0A1" w14:textId="77777777" w:rsidR="006E40C1" w:rsidRPr="00442985" w:rsidRDefault="006E40C1" w:rsidP="006E40C1">
      <w:pPr>
        <w:numPr>
          <w:ilvl w:val="0"/>
          <w:numId w:val="2"/>
        </w:numPr>
        <w:rPr>
          <w:rFonts w:asciiTheme="minorHAnsi" w:eastAsia="Times New Roman" w:hAnsiTheme="minorHAnsi" w:cstheme="minorHAnsi"/>
        </w:rPr>
      </w:pPr>
      <w:r w:rsidRPr="00442985">
        <w:rPr>
          <w:rFonts w:asciiTheme="minorHAnsi" w:eastAsia="Times New Roman" w:hAnsiTheme="minorHAnsi" w:cstheme="minorHAnsi"/>
        </w:rPr>
        <w:t>Uganda - Registered as HIAS Refugee Trust of Kenya (HRT</w:t>
      </w:r>
      <w:r w:rsidR="00E36409">
        <w:rPr>
          <w:rFonts w:asciiTheme="minorHAnsi" w:eastAsia="Times New Roman" w:hAnsiTheme="minorHAnsi" w:cstheme="minorHAnsi"/>
        </w:rPr>
        <w:t>K) and Uganda (dormant in FY19)</w:t>
      </w:r>
    </w:p>
    <w:p w14:paraId="54599529" w14:textId="77777777" w:rsidR="006E40C1" w:rsidRPr="00442985" w:rsidRDefault="006E40C1" w:rsidP="006E40C1">
      <w:pPr>
        <w:pStyle w:val="ListParagraph"/>
        <w:rPr>
          <w:rFonts w:asciiTheme="minorHAnsi" w:hAnsiTheme="minorHAnsi" w:cstheme="minorHAnsi"/>
        </w:rPr>
      </w:pPr>
    </w:p>
    <w:p w14:paraId="0BBC3A56" w14:textId="77777777" w:rsidR="006E40C1" w:rsidRPr="00AB7C84" w:rsidRDefault="006E40C1" w:rsidP="00AB7C84">
      <w:pPr>
        <w:rPr>
          <w:rFonts w:asciiTheme="minorHAnsi" w:hAnsiTheme="minorHAnsi" w:cstheme="minorHAnsi"/>
        </w:rPr>
      </w:pPr>
      <w:r w:rsidRPr="00AB7C84">
        <w:rPr>
          <w:rFonts w:asciiTheme="minorHAnsi" w:hAnsiTheme="minorHAnsi" w:cstheme="minorHAnsi"/>
        </w:rPr>
        <w:t>We have added new countries in CY 2022 : Poland, Moldova, Romania, Guatemala and Honduras. We are working to determine the basis of the consolidation</w:t>
      </w:r>
    </w:p>
    <w:p w14:paraId="4F16B30F" w14:textId="77777777" w:rsidR="006E40C1" w:rsidRPr="00442985" w:rsidRDefault="006E40C1" w:rsidP="006E40C1">
      <w:pPr>
        <w:pStyle w:val="ListParagraph"/>
        <w:rPr>
          <w:rFonts w:asciiTheme="minorHAnsi" w:hAnsiTheme="minorHAnsi" w:cstheme="minorHAnsi"/>
        </w:rPr>
      </w:pPr>
    </w:p>
    <w:p w14:paraId="34E01AAB" w14:textId="77777777" w:rsidR="006E40C1" w:rsidRPr="00442985" w:rsidRDefault="00944871" w:rsidP="00944871">
      <w:pPr>
        <w:rPr>
          <w:rFonts w:asciiTheme="minorHAnsi" w:hAnsiTheme="minorHAnsi" w:cstheme="minorHAnsi"/>
        </w:rPr>
      </w:pPr>
      <w:r w:rsidRPr="00442985">
        <w:rPr>
          <w:rFonts w:asciiTheme="minorHAnsi" w:hAnsiTheme="minorHAnsi" w:cstheme="minorHAnsi"/>
          <w:u w:val="single"/>
        </w:rPr>
        <w:t>Question 1b</w:t>
      </w:r>
      <w:r w:rsidRPr="00442985">
        <w:rPr>
          <w:rFonts w:asciiTheme="minorHAnsi" w:hAnsiTheme="minorHAnsi" w:cstheme="minorHAnsi"/>
        </w:rPr>
        <w:t xml:space="preserve">: </w:t>
      </w:r>
      <w:r w:rsidR="006E40C1" w:rsidRPr="00442985">
        <w:rPr>
          <w:rFonts w:asciiTheme="minorHAnsi" w:hAnsiTheme="minorHAnsi" w:cstheme="minorHAnsi"/>
        </w:rPr>
        <w:t>Also can you identify which “offices” were audited by other auditors in the past, if any (and if they were GT affiliate firms); we are simply trying to gauge the local auditor coordination and timing of local office audit planning activities, etc.</w:t>
      </w:r>
    </w:p>
    <w:p w14:paraId="146BF242" w14:textId="77777777" w:rsidR="00944871" w:rsidRPr="00442985" w:rsidRDefault="00944871" w:rsidP="00944871">
      <w:pPr>
        <w:rPr>
          <w:rFonts w:asciiTheme="minorHAnsi" w:hAnsiTheme="minorHAnsi" w:cstheme="minorHAnsi"/>
        </w:rPr>
      </w:pPr>
    </w:p>
    <w:p w14:paraId="0C39832E" w14:textId="77777777" w:rsidR="006E40C1" w:rsidRPr="00442985" w:rsidRDefault="00442985" w:rsidP="00944871">
      <w:pPr>
        <w:rPr>
          <w:rFonts w:asciiTheme="minorHAnsi" w:hAnsiTheme="minorHAnsi" w:cstheme="minorHAnsi"/>
        </w:rPr>
      </w:pPr>
      <w:r w:rsidRPr="00442985">
        <w:rPr>
          <w:rFonts w:asciiTheme="minorHAnsi" w:hAnsiTheme="minorHAnsi" w:cstheme="minorHAnsi"/>
          <w:u w:val="single"/>
        </w:rPr>
        <w:t>Response</w:t>
      </w:r>
      <w:r w:rsidR="00944871" w:rsidRPr="00442985">
        <w:rPr>
          <w:rFonts w:asciiTheme="minorHAnsi" w:hAnsiTheme="minorHAnsi" w:cstheme="minorHAnsi"/>
          <w:u w:val="single"/>
        </w:rPr>
        <w:t xml:space="preserve"> 1b</w:t>
      </w:r>
      <w:r w:rsidR="00944871" w:rsidRPr="00442985">
        <w:rPr>
          <w:rFonts w:asciiTheme="minorHAnsi" w:hAnsiTheme="minorHAnsi" w:cstheme="minorHAnsi"/>
        </w:rPr>
        <w:t xml:space="preserve">: </w:t>
      </w:r>
      <w:r w:rsidR="006E40C1" w:rsidRPr="00442985">
        <w:rPr>
          <w:rFonts w:asciiTheme="minorHAnsi" w:hAnsiTheme="minorHAnsi" w:cstheme="minorHAnsi"/>
        </w:rPr>
        <w:t>Some of our countries ha</w:t>
      </w:r>
      <w:r w:rsidR="00AB7C84">
        <w:rPr>
          <w:rFonts w:asciiTheme="minorHAnsi" w:hAnsiTheme="minorHAnsi" w:cstheme="minorHAnsi"/>
        </w:rPr>
        <w:t>d</w:t>
      </w:r>
      <w:r w:rsidR="006E40C1" w:rsidRPr="00442985">
        <w:rPr>
          <w:rFonts w:asciiTheme="minorHAnsi" w:hAnsiTheme="minorHAnsi" w:cstheme="minorHAnsi"/>
        </w:rPr>
        <w:t xml:space="preserve"> statutory audit</w:t>
      </w:r>
      <w:r w:rsidR="00AB7C84">
        <w:rPr>
          <w:rFonts w:asciiTheme="minorHAnsi" w:hAnsiTheme="minorHAnsi" w:cstheme="minorHAnsi"/>
        </w:rPr>
        <w:t>s</w:t>
      </w:r>
      <w:r w:rsidR="006E40C1" w:rsidRPr="00442985">
        <w:rPr>
          <w:rFonts w:asciiTheme="minorHAnsi" w:hAnsiTheme="minorHAnsi" w:cstheme="minorHAnsi"/>
        </w:rPr>
        <w:t>, (Israel, Ecuador, Kenya) and project audits.</w:t>
      </w:r>
    </w:p>
    <w:p w14:paraId="156A2DD7" w14:textId="77777777" w:rsidR="00944871" w:rsidRPr="00442985" w:rsidRDefault="00944871" w:rsidP="00944871">
      <w:pPr>
        <w:rPr>
          <w:rFonts w:asciiTheme="minorHAnsi" w:eastAsia="Times New Roman" w:hAnsiTheme="minorHAnsi" w:cstheme="minorHAnsi"/>
        </w:rPr>
      </w:pPr>
    </w:p>
    <w:p w14:paraId="256D5870" w14:textId="77777777" w:rsidR="00944871" w:rsidRPr="00442985" w:rsidRDefault="00944871" w:rsidP="00442985">
      <w:pPr>
        <w:rPr>
          <w:rFonts w:asciiTheme="minorHAnsi" w:eastAsia="Times New Roman" w:hAnsiTheme="minorHAnsi" w:cstheme="minorHAnsi"/>
        </w:rPr>
      </w:pPr>
      <w:r w:rsidRPr="00442985">
        <w:rPr>
          <w:rFonts w:asciiTheme="minorHAnsi" w:eastAsia="Times New Roman" w:hAnsiTheme="minorHAnsi" w:cstheme="minorHAnsi"/>
          <w:u w:val="single"/>
        </w:rPr>
        <w:t>Question 2</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Total expenses (in FY21) totaled $102mm.  How much of that was spent/incurred in local offices (transacted outside of the US)? </w:t>
      </w:r>
      <w:r w:rsidR="00442985" w:rsidRPr="00442985">
        <w:rPr>
          <w:rFonts w:asciiTheme="minorHAnsi" w:eastAsia="Times New Roman" w:hAnsiTheme="minorHAnsi" w:cstheme="minorHAnsi"/>
        </w:rPr>
        <w:t xml:space="preserve"> </w:t>
      </w:r>
      <w:r w:rsidR="006E40C1" w:rsidRPr="00442985">
        <w:rPr>
          <w:rFonts w:asciiTheme="minorHAnsi" w:hAnsiTheme="minorHAnsi" w:cstheme="minorHAnsi"/>
        </w:rPr>
        <w:t xml:space="preserve">What is the actual total an split for FY22?  </w:t>
      </w:r>
    </w:p>
    <w:p w14:paraId="6EE69787" w14:textId="77777777" w:rsidR="00442985" w:rsidRPr="00442985" w:rsidRDefault="00442985" w:rsidP="00944871">
      <w:pPr>
        <w:rPr>
          <w:rFonts w:asciiTheme="minorHAnsi" w:hAnsiTheme="minorHAnsi" w:cstheme="minorHAnsi"/>
          <w:u w:val="single"/>
        </w:rPr>
      </w:pPr>
    </w:p>
    <w:p w14:paraId="1F5003E4" w14:textId="77777777" w:rsidR="00442985" w:rsidRPr="00442985" w:rsidRDefault="00442985" w:rsidP="00944871">
      <w:pPr>
        <w:rPr>
          <w:rFonts w:asciiTheme="minorHAnsi" w:hAnsiTheme="minorHAnsi" w:cstheme="minorHAnsi"/>
          <w:u w:val="single"/>
        </w:rPr>
      </w:pPr>
    </w:p>
    <w:p w14:paraId="5BB20064" w14:textId="77777777" w:rsidR="00442985" w:rsidRPr="00442985" w:rsidRDefault="00442985" w:rsidP="00944871">
      <w:pPr>
        <w:rPr>
          <w:rFonts w:asciiTheme="minorHAnsi" w:hAnsiTheme="minorHAnsi" w:cstheme="minorHAnsi"/>
          <w:u w:val="single"/>
        </w:rPr>
      </w:pPr>
    </w:p>
    <w:p w14:paraId="56C5EFDE" w14:textId="77777777" w:rsidR="00442985" w:rsidRPr="00442985" w:rsidRDefault="00442985" w:rsidP="00944871">
      <w:pPr>
        <w:rPr>
          <w:rFonts w:asciiTheme="minorHAnsi" w:hAnsiTheme="minorHAnsi" w:cstheme="minorHAnsi"/>
          <w:u w:val="single"/>
        </w:rPr>
      </w:pPr>
    </w:p>
    <w:p w14:paraId="028FF4F0" w14:textId="77777777" w:rsidR="00442985" w:rsidRPr="00442985" w:rsidRDefault="00442985" w:rsidP="00944871">
      <w:pPr>
        <w:rPr>
          <w:rFonts w:asciiTheme="minorHAnsi" w:hAnsiTheme="minorHAnsi" w:cstheme="minorHAnsi"/>
          <w:u w:val="single"/>
        </w:rPr>
      </w:pPr>
    </w:p>
    <w:p w14:paraId="67B45422" w14:textId="77777777" w:rsidR="00920FBA" w:rsidRPr="00442985" w:rsidRDefault="00442985" w:rsidP="00944871">
      <w:pPr>
        <w:rPr>
          <w:rFonts w:asciiTheme="minorHAnsi" w:hAnsiTheme="minorHAnsi" w:cstheme="minorHAnsi"/>
        </w:rPr>
      </w:pPr>
      <w:r w:rsidRPr="00442985">
        <w:rPr>
          <w:rFonts w:asciiTheme="minorHAnsi" w:hAnsiTheme="minorHAnsi" w:cstheme="minorHAnsi"/>
          <w:u w:val="single"/>
        </w:rPr>
        <w:lastRenderedPageBreak/>
        <w:t>Response</w:t>
      </w:r>
      <w:r w:rsidR="00944871" w:rsidRPr="00442985">
        <w:rPr>
          <w:rFonts w:asciiTheme="minorHAnsi" w:hAnsiTheme="minorHAnsi" w:cstheme="minorHAnsi"/>
          <w:u w:val="single"/>
        </w:rPr>
        <w:t xml:space="preserve"> 2</w:t>
      </w:r>
      <w:r w:rsidR="00944871" w:rsidRPr="00442985">
        <w:rPr>
          <w:rFonts w:asciiTheme="minorHAnsi" w:hAnsiTheme="minorHAnsi" w:cstheme="minorHAnsi"/>
        </w:rPr>
        <w:t xml:space="preserve">: </w:t>
      </w:r>
      <w:bookmarkStart w:id="0" w:name="_GoBack"/>
      <w:bookmarkEnd w:id="0"/>
    </w:p>
    <w:tbl>
      <w:tblPr>
        <w:tblW w:w="7772" w:type="dxa"/>
        <w:tblCellMar>
          <w:left w:w="0" w:type="dxa"/>
          <w:right w:w="0" w:type="dxa"/>
        </w:tblCellMar>
        <w:tblLook w:val="04A0" w:firstRow="1" w:lastRow="0" w:firstColumn="1" w:lastColumn="0" w:noHBand="0" w:noVBand="1"/>
      </w:tblPr>
      <w:tblGrid>
        <w:gridCol w:w="1420"/>
        <w:gridCol w:w="1866"/>
        <w:gridCol w:w="1290"/>
        <w:gridCol w:w="1835"/>
        <w:gridCol w:w="1361"/>
      </w:tblGrid>
      <w:tr w:rsidR="00A64AA4" w:rsidRPr="00A64AA4" w14:paraId="12BD53DC" w14:textId="77777777" w:rsidTr="00442985">
        <w:trPr>
          <w:trHeight w:val="264"/>
        </w:trPr>
        <w:tc>
          <w:tcPr>
            <w:tcW w:w="1420" w:type="dxa"/>
            <w:noWrap/>
            <w:tcMar>
              <w:top w:w="0" w:type="dxa"/>
              <w:left w:w="108" w:type="dxa"/>
              <w:bottom w:w="0" w:type="dxa"/>
              <w:right w:w="108" w:type="dxa"/>
            </w:tcMar>
            <w:vAlign w:val="bottom"/>
            <w:hideMark/>
          </w:tcPr>
          <w:p w14:paraId="0C0C77FF" w14:textId="77777777" w:rsidR="006E40C1" w:rsidRPr="00A64AA4" w:rsidRDefault="006E40C1">
            <w:pPr>
              <w:rPr>
                <w:rFonts w:asciiTheme="minorHAnsi" w:hAnsiTheme="minorHAnsi" w:cstheme="minorHAnsi"/>
              </w:rPr>
            </w:pPr>
          </w:p>
        </w:tc>
        <w:tc>
          <w:tcPr>
            <w:tcW w:w="3156"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55641B5F" w14:textId="77777777" w:rsidR="006E40C1" w:rsidRPr="00A64AA4" w:rsidRDefault="006E40C1">
            <w:pPr>
              <w:jc w:val="center"/>
              <w:rPr>
                <w:rFonts w:asciiTheme="minorHAnsi" w:hAnsiTheme="minorHAnsi" w:cstheme="minorHAnsi"/>
                <w:b/>
                <w:bCs/>
              </w:rPr>
            </w:pPr>
            <w:r w:rsidRPr="00A64AA4">
              <w:rPr>
                <w:rFonts w:asciiTheme="minorHAnsi" w:hAnsiTheme="minorHAnsi" w:cstheme="minorHAnsi"/>
                <w:b/>
                <w:bCs/>
              </w:rPr>
              <w:t xml:space="preserve">FY 2021 </w:t>
            </w:r>
          </w:p>
        </w:tc>
        <w:tc>
          <w:tcPr>
            <w:tcW w:w="3196"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7C7AEC04" w14:textId="77777777" w:rsidR="006E40C1" w:rsidRPr="00A64AA4" w:rsidRDefault="006E40C1">
            <w:pPr>
              <w:jc w:val="center"/>
              <w:rPr>
                <w:rFonts w:asciiTheme="minorHAnsi" w:hAnsiTheme="minorHAnsi" w:cstheme="minorHAnsi"/>
                <w:b/>
                <w:bCs/>
              </w:rPr>
            </w:pPr>
            <w:r w:rsidRPr="00A64AA4">
              <w:rPr>
                <w:rFonts w:asciiTheme="minorHAnsi" w:hAnsiTheme="minorHAnsi" w:cstheme="minorHAnsi"/>
                <w:b/>
                <w:bCs/>
              </w:rPr>
              <w:t>FY 22 @11/30/22</w:t>
            </w:r>
          </w:p>
        </w:tc>
      </w:tr>
      <w:tr w:rsidR="00A64AA4" w:rsidRPr="00A64AA4" w14:paraId="74A524D9" w14:textId="77777777" w:rsidTr="00442985">
        <w:trPr>
          <w:trHeight w:val="264"/>
        </w:trPr>
        <w:tc>
          <w:tcPr>
            <w:tcW w:w="14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46E2E3" w14:textId="77777777" w:rsidR="006E40C1" w:rsidRPr="00A64AA4" w:rsidRDefault="006E40C1">
            <w:pPr>
              <w:rPr>
                <w:rFonts w:asciiTheme="minorHAnsi" w:hAnsiTheme="minorHAnsi" w:cstheme="minorHAnsi"/>
              </w:rPr>
            </w:pPr>
            <w:r w:rsidRPr="00A64AA4">
              <w:rPr>
                <w:rFonts w:asciiTheme="minorHAnsi" w:hAnsiTheme="minorHAnsi" w:cstheme="minorHAnsi"/>
              </w:rPr>
              <w:t> </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7AC847" w14:textId="77777777" w:rsidR="006E40C1" w:rsidRPr="00A64AA4" w:rsidRDefault="006E40C1">
            <w:pPr>
              <w:rPr>
                <w:rFonts w:asciiTheme="minorHAnsi" w:hAnsiTheme="minorHAnsi" w:cstheme="minorHAnsi"/>
              </w:rPr>
            </w:pPr>
            <w:r w:rsidRPr="00A64AA4">
              <w:rPr>
                <w:rFonts w:asciiTheme="minorHAnsi" w:hAnsiTheme="minorHAnsi" w:cstheme="minorHAnsi"/>
              </w:rPr>
              <w:t xml:space="preserve">Expenses $$ </w:t>
            </w:r>
          </w:p>
        </w:tc>
        <w:tc>
          <w:tcPr>
            <w:tcW w:w="12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620CE8" w14:textId="77777777" w:rsidR="006E40C1" w:rsidRPr="00A64AA4" w:rsidRDefault="006E40C1">
            <w:pPr>
              <w:rPr>
                <w:rFonts w:asciiTheme="minorHAnsi" w:hAnsiTheme="minorHAnsi" w:cstheme="minorHAnsi"/>
              </w:rPr>
            </w:pPr>
            <w:r w:rsidRPr="00A64AA4">
              <w:rPr>
                <w:rFonts w:asciiTheme="minorHAnsi" w:hAnsiTheme="minorHAnsi" w:cstheme="minorHAnsi"/>
              </w:rPr>
              <w:t>Expenses %</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5F433" w14:textId="77777777" w:rsidR="006E40C1" w:rsidRPr="00A64AA4" w:rsidRDefault="006E40C1">
            <w:pPr>
              <w:rPr>
                <w:rFonts w:asciiTheme="minorHAnsi" w:hAnsiTheme="minorHAnsi" w:cstheme="minorHAnsi"/>
              </w:rPr>
            </w:pPr>
            <w:r w:rsidRPr="00A64AA4">
              <w:rPr>
                <w:rFonts w:asciiTheme="minorHAnsi" w:hAnsiTheme="minorHAnsi" w:cstheme="minorHAnsi"/>
              </w:rPr>
              <w:t xml:space="preserve">Expenses $$ </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C63326" w14:textId="77777777" w:rsidR="006E40C1" w:rsidRPr="00A64AA4" w:rsidRDefault="006E40C1">
            <w:pPr>
              <w:rPr>
                <w:rFonts w:asciiTheme="minorHAnsi" w:hAnsiTheme="minorHAnsi" w:cstheme="minorHAnsi"/>
              </w:rPr>
            </w:pPr>
            <w:r w:rsidRPr="00A64AA4">
              <w:rPr>
                <w:rFonts w:asciiTheme="minorHAnsi" w:hAnsiTheme="minorHAnsi" w:cstheme="minorHAnsi"/>
              </w:rPr>
              <w:t>Expenses %</w:t>
            </w:r>
          </w:p>
        </w:tc>
      </w:tr>
      <w:tr w:rsidR="00A64AA4" w:rsidRPr="00A64AA4" w14:paraId="39707777" w14:textId="77777777" w:rsidTr="00442985">
        <w:trPr>
          <w:trHeight w:val="264"/>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83962F" w14:textId="77777777" w:rsidR="006E40C1" w:rsidRPr="00A64AA4" w:rsidRDefault="006E40C1">
            <w:pPr>
              <w:rPr>
                <w:rFonts w:asciiTheme="minorHAnsi" w:hAnsiTheme="minorHAnsi" w:cstheme="minorHAnsi"/>
              </w:rPr>
            </w:pPr>
            <w:r w:rsidRPr="00A64AA4">
              <w:rPr>
                <w:rFonts w:asciiTheme="minorHAnsi" w:hAnsiTheme="minorHAnsi" w:cstheme="minorHAnsi"/>
              </w:rPr>
              <w:t>HQ</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2584EF" w14:textId="77777777" w:rsidR="006E40C1" w:rsidRPr="00A64AA4" w:rsidRDefault="006E40C1">
            <w:pPr>
              <w:rPr>
                <w:rFonts w:asciiTheme="minorHAnsi" w:hAnsiTheme="minorHAnsi" w:cstheme="minorHAnsi"/>
              </w:rPr>
            </w:pPr>
            <w:r w:rsidRPr="00A64AA4">
              <w:rPr>
                <w:rFonts w:asciiTheme="minorHAnsi" w:hAnsiTheme="minorHAnsi" w:cstheme="minorHAnsi"/>
              </w:rPr>
              <w:t xml:space="preserve">$  51,445,466.01 </w:t>
            </w:r>
          </w:p>
        </w:tc>
        <w:tc>
          <w:tcPr>
            <w:tcW w:w="12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69820A"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50.09%</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EA2D6"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 xml:space="preserve">$86,394,933.12 </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9A01E"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61%</w:t>
            </w:r>
          </w:p>
        </w:tc>
      </w:tr>
      <w:tr w:rsidR="00A64AA4" w:rsidRPr="00A64AA4" w14:paraId="4201E9D7" w14:textId="77777777" w:rsidTr="00442985">
        <w:trPr>
          <w:trHeight w:val="264"/>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A3DE88" w14:textId="77777777" w:rsidR="006E40C1" w:rsidRPr="00A64AA4" w:rsidRDefault="006E40C1">
            <w:pPr>
              <w:rPr>
                <w:rFonts w:asciiTheme="minorHAnsi" w:hAnsiTheme="minorHAnsi" w:cstheme="minorHAnsi"/>
              </w:rPr>
            </w:pPr>
            <w:r w:rsidRPr="00A64AA4">
              <w:rPr>
                <w:rFonts w:asciiTheme="minorHAnsi" w:hAnsiTheme="minorHAnsi" w:cstheme="minorHAnsi"/>
              </w:rPr>
              <w:t>Country offices</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CDA20" w14:textId="77777777" w:rsidR="006E40C1" w:rsidRPr="00A64AA4" w:rsidRDefault="006E40C1">
            <w:pPr>
              <w:rPr>
                <w:rFonts w:asciiTheme="minorHAnsi" w:hAnsiTheme="minorHAnsi" w:cstheme="minorHAnsi"/>
              </w:rPr>
            </w:pPr>
            <w:r w:rsidRPr="00A64AA4">
              <w:rPr>
                <w:rFonts w:asciiTheme="minorHAnsi" w:hAnsiTheme="minorHAnsi" w:cstheme="minorHAnsi"/>
              </w:rPr>
              <w:t xml:space="preserve">$  51,259,610.52 </w:t>
            </w:r>
          </w:p>
        </w:tc>
        <w:tc>
          <w:tcPr>
            <w:tcW w:w="12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68EBD7"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49.91%</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2C9ECE"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 xml:space="preserve">$55,144,199.26 </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D4F683"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39%</w:t>
            </w:r>
          </w:p>
        </w:tc>
      </w:tr>
      <w:tr w:rsidR="00A64AA4" w:rsidRPr="00A64AA4" w14:paraId="5A334D97" w14:textId="77777777" w:rsidTr="00442985">
        <w:trPr>
          <w:trHeight w:val="264"/>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74BD50" w14:textId="77777777" w:rsidR="006E40C1" w:rsidRPr="00A64AA4" w:rsidRDefault="006E40C1">
            <w:pPr>
              <w:rPr>
                <w:rFonts w:asciiTheme="minorHAnsi" w:hAnsiTheme="minorHAnsi" w:cstheme="minorHAnsi"/>
              </w:rPr>
            </w:pPr>
            <w:r w:rsidRPr="00A64AA4">
              <w:rPr>
                <w:rFonts w:asciiTheme="minorHAnsi" w:hAnsiTheme="minorHAnsi" w:cstheme="minorHAnsi"/>
              </w:rPr>
              <w:t> </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8F8898" w14:textId="77777777" w:rsidR="006E40C1" w:rsidRPr="00A64AA4" w:rsidRDefault="006E40C1">
            <w:pPr>
              <w:rPr>
                <w:rFonts w:asciiTheme="minorHAnsi" w:hAnsiTheme="minorHAnsi" w:cstheme="minorHAnsi"/>
              </w:rPr>
            </w:pPr>
            <w:r w:rsidRPr="00A64AA4">
              <w:rPr>
                <w:rFonts w:asciiTheme="minorHAnsi" w:hAnsiTheme="minorHAnsi" w:cstheme="minorHAnsi"/>
              </w:rPr>
              <w:t> </w:t>
            </w:r>
          </w:p>
        </w:tc>
        <w:tc>
          <w:tcPr>
            <w:tcW w:w="12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780398" w14:textId="77777777" w:rsidR="006E40C1" w:rsidRPr="00A64AA4" w:rsidRDefault="006E40C1">
            <w:pPr>
              <w:rPr>
                <w:rFonts w:asciiTheme="minorHAnsi" w:hAnsiTheme="minorHAnsi" w:cstheme="minorHAnsi"/>
              </w:rPr>
            </w:pPr>
            <w:r w:rsidRPr="00A64AA4">
              <w:rPr>
                <w:rFonts w:asciiTheme="minorHAnsi" w:hAnsiTheme="minorHAnsi" w:cstheme="minorHAnsi"/>
              </w:rPr>
              <w:t> </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E7F91" w14:textId="77777777" w:rsidR="006E40C1" w:rsidRPr="00A64AA4" w:rsidRDefault="006E40C1">
            <w:pPr>
              <w:rPr>
                <w:rFonts w:asciiTheme="minorHAnsi" w:hAnsiTheme="minorHAnsi" w:cstheme="minorHAnsi"/>
              </w:rPr>
            </w:pPr>
            <w:r w:rsidRPr="00A64AA4">
              <w:rPr>
                <w:rFonts w:asciiTheme="minorHAnsi" w:hAnsiTheme="minorHAnsi" w:cstheme="minorHAnsi"/>
              </w:rPr>
              <w:t> </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08AA2" w14:textId="77777777" w:rsidR="006E40C1" w:rsidRPr="00A64AA4" w:rsidRDefault="006E40C1">
            <w:pPr>
              <w:rPr>
                <w:rFonts w:asciiTheme="minorHAnsi" w:hAnsiTheme="minorHAnsi" w:cstheme="minorHAnsi"/>
              </w:rPr>
            </w:pPr>
            <w:r w:rsidRPr="00A64AA4">
              <w:rPr>
                <w:rFonts w:asciiTheme="minorHAnsi" w:hAnsiTheme="minorHAnsi" w:cstheme="minorHAnsi"/>
              </w:rPr>
              <w:t> </w:t>
            </w:r>
          </w:p>
        </w:tc>
      </w:tr>
      <w:tr w:rsidR="00A64AA4" w:rsidRPr="00A64AA4" w14:paraId="3A7696C5" w14:textId="77777777" w:rsidTr="00442985">
        <w:trPr>
          <w:trHeight w:val="264"/>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348F44" w14:textId="77777777" w:rsidR="006E40C1" w:rsidRPr="00A64AA4" w:rsidRDefault="006E40C1">
            <w:pPr>
              <w:rPr>
                <w:rFonts w:asciiTheme="minorHAnsi" w:hAnsiTheme="minorHAnsi" w:cstheme="minorHAnsi"/>
              </w:rPr>
            </w:pPr>
            <w:r w:rsidRPr="00A64AA4">
              <w:rPr>
                <w:rFonts w:asciiTheme="minorHAnsi" w:hAnsiTheme="minorHAnsi" w:cstheme="minorHAnsi"/>
              </w:rPr>
              <w:t>Total</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6915BE" w14:textId="77777777" w:rsidR="006E40C1" w:rsidRPr="00A64AA4" w:rsidRDefault="006E40C1">
            <w:pPr>
              <w:rPr>
                <w:rFonts w:asciiTheme="minorHAnsi" w:hAnsiTheme="minorHAnsi" w:cstheme="minorHAnsi"/>
              </w:rPr>
            </w:pPr>
            <w:r w:rsidRPr="00A64AA4">
              <w:rPr>
                <w:rFonts w:asciiTheme="minorHAnsi" w:hAnsiTheme="minorHAnsi" w:cstheme="minorHAnsi"/>
              </w:rPr>
              <w:t xml:space="preserve">$ 102,705,076.53 </w:t>
            </w:r>
          </w:p>
        </w:tc>
        <w:tc>
          <w:tcPr>
            <w:tcW w:w="12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74058C"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100%</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59870"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 xml:space="preserve">$141,539,132.38 </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B5CC97" w14:textId="77777777" w:rsidR="006E40C1" w:rsidRPr="00A64AA4" w:rsidRDefault="006E40C1">
            <w:pPr>
              <w:jc w:val="right"/>
              <w:rPr>
                <w:rFonts w:asciiTheme="minorHAnsi" w:hAnsiTheme="minorHAnsi" w:cstheme="minorHAnsi"/>
              </w:rPr>
            </w:pPr>
            <w:r w:rsidRPr="00A64AA4">
              <w:rPr>
                <w:rFonts w:asciiTheme="minorHAnsi" w:hAnsiTheme="minorHAnsi" w:cstheme="minorHAnsi"/>
              </w:rPr>
              <w:t>100%</w:t>
            </w:r>
          </w:p>
        </w:tc>
      </w:tr>
    </w:tbl>
    <w:p w14:paraId="7282DC34" w14:textId="77777777" w:rsidR="006E40C1" w:rsidRPr="00A64AA4" w:rsidRDefault="006E40C1" w:rsidP="006E40C1">
      <w:pPr>
        <w:pStyle w:val="ListParagraph"/>
        <w:ind w:left="1440" w:firstLine="720"/>
        <w:rPr>
          <w:rFonts w:asciiTheme="minorHAnsi" w:hAnsiTheme="minorHAnsi" w:cstheme="minorHAnsi"/>
        </w:rPr>
      </w:pPr>
      <w:r w:rsidRPr="00A64AA4">
        <w:rPr>
          <w:rFonts w:asciiTheme="minorHAnsi" w:hAnsiTheme="minorHAnsi" w:cstheme="minorHAnsi"/>
        </w:rPr>
        <w:t>`</w:t>
      </w:r>
    </w:p>
    <w:p w14:paraId="2146B286" w14:textId="77777777" w:rsidR="0094487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3</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Audit fieldwork timing: the timeframe in the RFP indicates Oct-March.  Would it be possible to have the bulk of the work (completion of fieldwork) scheduled for January 2024?  We would definitely start planning procedures, interim testing, etc. in the October 2023-December 2023 timeframe, we are just curious about your personnel resources and availability during the month of January (the wrap-up month). We can accommodate any timeframe regardless. Also, during the past couple years, has the audit process stayed on schedule and completed on time; if not, are there reasons why? </w:t>
      </w:r>
    </w:p>
    <w:p w14:paraId="303B8D6E" w14:textId="77777777" w:rsidR="00442985" w:rsidRPr="00442985" w:rsidRDefault="00442985" w:rsidP="00944871">
      <w:pPr>
        <w:rPr>
          <w:rFonts w:asciiTheme="minorHAnsi" w:eastAsia="Times New Roman" w:hAnsiTheme="minorHAnsi" w:cstheme="minorHAnsi"/>
          <w:u w:val="single"/>
        </w:rPr>
      </w:pPr>
    </w:p>
    <w:p w14:paraId="77AD8B20" w14:textId="77777777" w:rsidR="006E40C1" w:rsidRPr="00442985" w:rsidRDefault="00442985" w:rsidP="00944871">
      <w:pPr>
        <w:rPr>
          <w:rFonts w:asciiTheme="minorHAnsi" w:eastAsia="Times New Roman" w:hAnsiTheme="minorHAnsi" w:cstheme="minorHAnsi"/>
        </w:rPr>
      </w:pPr>
      <w:r w:rsidRPr="00442985">
        <w:rPr>
          <w:rFonts w:asciiTheme="minorHAnsi" w:eastAsia="Times New Roman" w:hAnsiTheme="minorHAnsi" w:cstheme="minorHAnsi"/>
          <w:u w:val="single"/>
        </w:rPr>
        <w:t>Response</w:t>
      </w:r>
      <w:r w:rsidR="00944871" w:rsidRPr="00442985">
        <w:rPr>
          <w:rFonts w:asciiTheme="minorHAnsi" w:eastAsia="Times New Roman" w:hAnsiTheme="minorHAnsi" w:cstheme="minorHAnsi"/>
          <w:u w:val="single"/>
        </w:rPr>
        <w:t xml:space="preserve"> 3</w:t>
      </w:r>
      <w:r w:rsidR="00944871"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We have </w:t>
      </w:r>
      <w:r w:rsidRPr="00442985">
        <w:rPr>
          <w:rFonts w:asciiTheme="minorHAnsi" w:eastAsia="Times New Roman" w:hAnsiTheme="minorHAnsi" w:cstheme="minorHAnsi"/>
        </w:rPr>
        <w:t>resources</w:t>
      </w:r>
      <w:r w:rsidR="006E40C1" w:rsidRPr="00442985">
        <w:rPr>
          <w:rFonts w:asciiTheme="minorHAnsi" w:eastAsia="Times New Roman" w:hAnsiTheme="minorHAnsi" w:cstheme="minorHAnsi"/>
        </w:rPr>
        <w:t xml:space="preserve"> available and the January work will not be a</w:t>
      </w:r>
      <w:r>
        <w:rPr>
          <w:rFonts w:asciiTheme="minorHAnsi" w:eastAsia="Times New Roman" w:hAnsiTheme="minorHAnsi" w:cstheme="minorHAnsi"/>
        </w:rPr>
        <w:t xml:space="preserve"> </w:t>
      </w:r>
      <w:r w:rsidR="006E40C1" w:rsidRPr="00442985">
        <w:rPr>
          <w:rFonts w:asciiTheme="minorHAnsi" w:eastAsia="Times New Roman" w:hAnsiTheme="minorHAnsi" w:cstheme="minorHAnsi"/>
        </w:rPr>
        <w:t>problem. In past years , the audits were completed according to the schedule.</w:t>
      </w:r>
    </w:p>
    <w:p w14:paraId="57BF467B" w14:textId="77777777" w:rsidR="00442985" w:rsidRPr="00442985" w:rsidRDefault="00442985" w:rsidP="00944871">
      <w:pPr>
        <w:rPr>
          <w:rFonts w:asciiTheme="minorHAnsi" w:eastAsia="Times New Roman" w:hAnsiTheme="minorHAnsi" w:cstheme="minorHAnsi"/>
          <w:u w:val="single"/>
        </w:rPr>
      </w:pPr>
    </w:p>
    <w:p w14:paraId="5FFFC043" w14:textId="77777777" w:rsidR="0094487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4</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Onsite audit fieldwork: would HIAS be able to accommodate onsite/hybrid fieldwork? (or is the expectation fully virtual?) </w:t>
      </w:r>
    </w:p>
    <w:p w14:paraId="717FB389" w14:textId="77777777" w:rsidR="00442985" w:rsidRPr="00442985" w:rsidRDefault="00442985" w:rsidP="00944871">
      <w:pPr>
        <w:rPr>
          <w:rFonts w:asciiTheme="minorHAnsi" w:eastAsia="Times New Roman" w:hAnsiTheme="minorHAnsi" w:cstheme="minorHAnsi"/>
          <w:u w:val="single"/>
        </w:rPr>
      </w:pPr>
    </w:p>
    <w:p w14:paraId="4B178FDF" w14:textId="77777777" w:rsidR="006E40C1" w:rsidRPr="00442985" w:rsidRDefault="00442985" w:rsidP="00944871">
      <w:pPr>
        <w:rPr>
          <w:rFonts w:asciiTheme="minorHAnsi" w:eastAsia="Times New Roman" w:hAnsiTheme="minorHAnsi" w:cstheme="minorHAnsi"/>
        </w:rPr>
      </w:pPr>
      <w:r w:rsidRPr="00442985">
        <w:rPr>
          <w:rFonts w:asciiTheme="minorHAnsi" w:eastAsia="Times New Roman" w:hAnsiTheme="minorHAnsi" w:cstheme="minorHAnsi"/>
          <w:u w:val="single"/>
        </w:rPr>
        <w:t>Response</w:t>
      </w:r>
      <w:r w:rsidR="00944871" w:rsidRPr="00442985">
        <w:rPr>
          <w:rFonts w:asciiTheme="minorHAnsi" w:eastAsia="Times New Roman" w:hAnsiTheme="minorHAnsi" w:cstheme="minorHAnsi"/>
          <w:u w:val="single"/>
        </w:rPr>
        <w:t xml:space="preserve"> 4</w:t>
      </w:r>
      <w:r w:rsidR="00944871"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Yes</w:t>
      </w:r>
    </w:p>
    <w:p w14:paraId="61F736A6" w14:textId="77777777" w:rsidR="00442985" w:rsidRPr="00442985" w:rsidRDefault="00442985" w:rsidP="00944871">
      <w:pPr>
        <w:rPr>
          <w:rFonts w:asciiTheme="minorHAnsi" w:eastAsia="Times New Roman" w:hAnsiTheme="minorHAnsi" w:cstheme="minorHAnsi"/>
          <w:u w:val="single"/>
        </w:rPr>
      </w:pPr>
    </w:p>
    <w:p w14:paraId="63F879EF" w14:textId="77777777" w:rsidR="0094487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5</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Were there any Material Weaknesses or Significant Deficiencies reported during the FY21 audit? Any expected in FY22? Were there any reported UG findings in FY21? Any expected in FY22? </w:t>
      </w:r>
    </w:p>
    <w:p w14:paraId="4E6ABAC9" w14:textId="77777777" w:rsidR="00442985" w:rsidRPr="00442985" w:rsidRDefault="00442985" w:rsidP="00944871">
      <w:pPr>
        <w:rPr>
          <w:rFonts w:asciiTheme="minorHAnsi" w:eastAsia="Times New Roman" w:hAnsiTheme="minorHAnsi" w:cstheme="minorHAnsi"/>
          <w:u w:val="single"/>
        </w:rPr>
      </w:pPr>
    </w:p>
    <w:p w14:paraId="6F8C9F9C" w14:textId="77777777" w:rsidR="006E40C1" w:rsidRPr="00442985" w:rsidRDefault="00442985" w:rsidP="00944871">
      <w:pPr>
        <w:rPr>
          <w:rFonts w:asciiTheme="minorHAnsi" w:eastAsia="Times New Roman" w:hAnsiTheme="minorHAnsi" w:cstheme="minorHAnsi"/>
        </w:rPr>
      </w:pPr>
      <w:r w:rsidRPr="00442985">
        <w:rPr>
          <w:rFonts w:asciiTheme="minorHAnsi" w:eastAsia="Times New Roman" w:hAnsiTheme="minorHAnsi" w:cstheme="minorHAnsi"/>
          <w:u w:val="single"/>
        </w:rPr>
        <w:t>Response</w:t>
      </w:r>
      <w:r w:rsidR="00944871" w:rsidRPr="00442985">
        <w:rPr>
          <w:rFonts w:asciiTheme="minorHAnsi" w:eastAsia="Times New Roman" w:hAnsiTheme="minorHAnsi" w:cstheme="minorHAnsi"/>
          <w:u w:val="single"/>
        </w:rPr>
        <w:t xml:space="preserve"> 5</w:t>
      </w:r>
      <w:r w:rsidR="00944871"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No</w:t>
      </w:r>
    </w:p>
    <w:p w14:paraId="00D427C6" w14:textId="77777777" w:rsidR="00442985" w:rsidRPr="00442985" w:rsidRDefault="00442985" w:rsidP="00944871">
      <w:pPr>
        <w:rPr>
          <w:rFonts w:asciiTheme="minorHAnsi" w:eastAsia="Times New Roman" w:hAnsiTheme="minorHAnsi" w:cstheme="minorHAnsi"/>
        </w:rPr>
      </w:pPr>
    </w:p>
    <w:p w14:paraId="66069365" w14:textId="77777777" w:rsidR="0094487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6</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Fraud/Social Engineering: any instances of such occurred in FY22? </w:t>
      </w:r>
    </w:p>
    <w:p w14:paraId="255179F0" w14:textId="77777777" w:rsidR="00442985" w:rsidRPr="00442985" w:rsidRDefault="00442985" w:rsidP="00944871">
      <w:pPr>
        <w:rPr>
          <w:rFonts w:asciiTheme="minorHAnsi" w:eastAsia="Times New Roman" w:hAnsiTheme="minorHAnsi" w:cstheme="minorHAnsi"/>
          <w:u w:val="single"/>
        </w:rPr>
      </w:pPr>
    </w:p>
    <w:p w14:paraId="41BFAEE0" w14:textId="77777777" w:rsidR="006E40C1" w:rsidRPr="00442985" w:rsidRDefault="00442985" w:rsidP="00944871">
      <w:pPr>
        <w:rPr>
          <w:rFonts w:asciiTheme="minorHAnsi" w:eastAsia="Times New Roman" w:hAnsiTheme="minorHAnsi" w:cstheme="minorHAnsi"/>
        </w:rPr>
      </w:pPr>
      <w:r w:rsidRPr="00442985">
        <w:rPr>
          <w:rFonts w:asciiTheme="minorHAnsi" w:eastAsia="Times New Roman" w:hAnsiTheme="minorHAnsi" w:cstheme="minorHAnsi"/>
          <w:u w:val="single"/>
        </w:rPr>
        <w:t>Response</w:t>
      </w:r>
      <w:r w:rsidR="00944871" w:rsidRPr="00442985">
        <w:rPr>
          <w:rFonts w:asciiTheme="minorHAnsi" w:eastAsia="Times New Roman" w:hAnsiTheme="minorHAnsi" w:cstheme="minorHAnsi"/>
          <w:u w:val="single"/>
        </w:rPr>
        <w:t xml:space="preserve"> 6</w:t>
      </w:r>
      <w:r w:rsidR="00944871"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No</w:t>
      </w:r>
    </w:p>
    <w:p w14:paraId="71A4942C" w14:textId="77777777" w:rsidR="00442985" w:rsidRPr="00442985" w:rsidRDefault="00442985" w:rsidP="00944871">
      <w:pPr>
        <w:rPr>
          <w:rFonts w:asciiTheme="minorHAnsi" w:eastAsia="Times New Roman" w:hAnsiTheme="minorHAnsi" w:cstheme="minorHAnsi"/>
          <w:u w:val="single"/>
        </w:rPr>
      </w:pPr>
    </w:p>
    <w:p w14:paraId="51D56327" w14:textId="77777777" w:rsidR="0094487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7</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Donor audits (of HIAS programs/grants): any donor/agency audits conducted in FY21 or FY22? </w:t>
      </w:r>
    </w:p>
    <w:p w14:paraId="0249C316" w14:textId="77777777" w:rsidR="00442985" w:rsidRPr="00442985" w:rsidRDefault="00442985" w:rsidP="00944871">
      <w:pPr>
        <w:rPr>
          <w:rFonts w:asciiTheme="minorHAnsi" w:eastAsia="Times New Roman" w:hAnsiTheme="minorHAnsi" w:cstheme="minorHAnsi"/>
          <w:u w:val="single"/>
        </w:rPr>
      </w:pPr>
    </w:p>
    <w:p w14:paraId="62CDD664" w14:textId="77777777" w:rsidR="006E40C1" w:rsidRPr="00442985" w:rsidRDefault="00442985" w:rsidP="00944871">
      <w:pPr>
        <w:rPr>
          <w:rFonts w:asciiTheme="minorHAnsi" w:eastAsia="Times New Roman" w:hAnsiTheme="minorHAnsi" w:cstheme="minorHAnsi"/>
        </w:rPr>
      </w:pPr>
      <w:r w:rsidRPr="00442985">
        <w:rPr>
          <w:rFonts w:asciiTheme="minorHAnsi" w:eastAsia="Times New Roman" w:hAnsiTheme="minorHAnsi" w:cstheme="minorHAnsi"/>
          <w:u w:val="single"/>
        </w:rPr>
        <w:t>Response</w:t>
      </w:r>
      <w:r w:rsidR="00944871" w:rsidRPr="00442985">
        <w:rPr>
          <w:rFonts w:asciiTheme="minorHAnsi" w:eastAsia="Times New Roman" w:hAnsiTheme="minorHAnsi" w:cstheme="minorHAnsi"/>
          <w:u w:val="single"/>
        </w:rPr>
        <w:t xml:space="preserve"> 7</w:t>
      </w:r>
      <w:r w:rsidR="00944871"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We ha</w:t>
      </w:r>
      <w:r w:rsidR="00AB7C84">
        <w:rPr>
          <w:rFonts w:asciiTheme="minorHAnsi" w:eastAsia="Times New Roman" w:hAnsiTheme="minorHAnsi" w:cstheme="minorHAnsi"/>
        </w:rPr>
        <w:t>d</w:t>
      </w:r>
      <w:r w:rsidR="006E40C1" w:rsidRPr="00442985">
        <w:rPr>
          <w:rFonts w:asciiTheme="minorHAnsi" w:eastAsia="Times New Roman" w:hAnsiTheme="minorHAnsi" w:cstheme="minorHAnsi"/>
        </w:rPr>
        <w:t xml:space="preserve"> donor project audit in the country office completed by UNHCR.</w:t>
      </w:r>
    </w:p>
    <w:p w14:paraId="0DA6AB67" w14:textId="77777777" w:rsidR="00442985" w:rsidRPr="00442985" w:rsidRDefault="00442985" w:rsidP="00944871">
      <w:pPr>
        <w:rPr>
          <w:rFonts w:asciiTheme="minorHAnsi" w:eastAsia="Times New Roman" w:hAnsiTheme="minorHAnsi" w:cstheme="minorHAnsi"/>
          <w:u w:val="single"/>
        </w:rPr>
      </w:pPr>
    </w:p>
    <w:p w14:paraId="4E0A3634" w14:textId="77777777" w:rsidR="0094487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8</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Any pending or threatening litigation, claims or assessments against HIAS? </w:t>
      </w:r>
    </w:p>
    <w:p w14:paraId="78CE5409" w14:textId="77777777" w:rsidR="00442985" w:rsidRPr="00442985" w:rsidRDefault="00442985" w:rsidP="00944871">
      <w:pPr>
        <w:rPr>
          <w:rFonts w:asciiTheme="minorHAnsi" w:eastAsia="Times New Roman" w:hAnsiTheme="minorHAnsi" w:cstheme="minorHAnsi"/>
          <w:u w:val="single"/>
        </w:rPr>
      </w:pPr>
    </w:p>
    <w:p w14:paraId="1E7AD3BC" w14:textId="77777777" w:rsidR="006E40C1" w:rsidRPr="00442985" w:rsidRDefault="00442985" w:rsidP="00944871">
      <w:pPr>
        <w:rPr>
          <w:rFonts w:asciiTheme="minorHAnsi" w:eastAsia="Times New Roman" w:hAnsiTheme="minorHAnsi" w:cstheme="minorHAnsi"/>
        </w:rPr>
      </w:pPr>
      <w:r w:rsidRPr="00442985">
        <w:rPr>
          <w:rFonts w:asciiTheme="minorHAnsi" w:eastAsia="Times New Roman" w:hAnsiTheme="minorHAnsi" w:cstheme="minorHAnsi"/>
          <w:u w:val="single"/>
        </w:rPr>
        <w:t>Response</w:t>
      </w:r>
      <w:r w:rsidR="00944871" w:rsidRPr="00442985">
        <w:rPr>
          <w:rFonts w:asciiTheme="minorHAnsi" w:eastAsia="Times New Roman" w:hAnsiTheme="minorHAnsi" w:cstheme="minorHAnsi"/>
          <w:u w:val="single"/>
        </w:rPr>
        <w:t xml:space="preserve"> 8:</w:t>
      </w:r>
      <w:r w:rsidR="00944871"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No</w:t>
      </w:r>
    </w:p>
    <w:p w14:paraId="69198D84" w14:textId="77777777" w:rsidR="00442985" w:rsidRPr="00442985" w:rsidRDefault="00442985" w:rsidP="00944871">
      <w:pPr>
        <w:rPr>
          <w:rFonts w:asciiTheme="minorHAnsi" w:eastAsia="Times New Roman" w:hAnsiTheme="minorHAnsi" w:cstheme="minorHAnsi"/>
          <w:u w:val="single"/>
        </w:rPr>
      </w:pPr>
    </w:p>
    <w:p w14:paraId="1456DFF7" w14:textId="77777777" w:rsidR="0094487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9</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The reason for changing firms (or reason for the RFP process).</w:t>
      </w:r>
    </w:p>
    <w:p w14:paraId="63DAC67E" w14:textId="77777777" w:rsidR="00442985" w:rsidRPr="00442985" w:rsidRDefault="00442985" w:rsidP="00944871">
      <w:pPr>
        <w:rPr>
          <w:rFonts w:asciiTheme="minorHAnsi" w:eastAsia="Times New Roman" w:hAnsiTheme="minorHAnsi" w:cstheme="minorHAnsi"/>
          <w:u w:val="single"/>
        </w:rPr>
      </w:pPr>
    </w:p>
    <w:p w14:paraId="5AFDBFB7" w14:textId="77777777" w:rsidR="006E40C1" w:rsidRPr="00442985" w:rsidRDefault="00442985" w:rsidP="00944871">
      <w:pPr>
        <w:rPr>
          <w:rFonts w:asciiTheme="minorHAnsi" w:eastAsia="Times New Roman" w:hAnsiTheme="minorHAnsi" w:cstheme="minorHAnsi"/>
        </w:rPr>
      </w:pPr>
      <w:r w:rsidRPr="00442985">
        <w:rPr>
          <w:rFonts w:asciiTheme="minorHAnsi" w:eastAsia="Times New Roman" w:hAnsiTheme="minorHAnsi" w:cstheme="minorHAnsi"/>
          <w:u w:val="single"/>
        </w:rPr>
        <w:lastRenderedPageBreak/>
        <w:t>Response</w:t>
      </w:r>
      <w:r w:rsidR="00944871" w:rsidRPr="00442985">
        <w:rPr>
          <w:rFonts w:asciiTheme="minorHAnsi" w:eastAsia="Times New Roman" w:hAnsiTheme="minorHAnsi" w:cstheme="minorHAnsi"/>
          <w:u w:val="single"/>
        </w:rPr>
        <w:t xml:space="preserve"> 9</w:t>
      </w:r>
      <w:r w:rsidR="00944871" w:rsidRPr="00442985">
        <w:rPr>
          <w:rFonts w:asciiTheme="minorHAnsi" w:eastAsia="Times New Roman" w:hAnsiTheme="minorHAnsi" w:cstheme="minorHAnsi"/>
        </w:rPr>
        <w:t>:</w:t>
      </w:r>
      <w:r w:rsidR="006E40C1" w:rsidRPr="00442985">
        <w:rPr>
          <w:rFonts w:asciiTheme="minorHAnsi" w:eastAsia="Times New Roman" w:hAnsiTheme="minorHAnsi" w:cstheme="minorHAnsi"/>
        </w:rPr>
        <w:t xml:space="preserve"> HIAS’ Audit &amp; Risk Committee recommended the RFP based on the fact that HIAS has used the same audit firm for more than five years and it is best practice to rotate audit firms from time to time.</w:t>
      </w:r>
    </w:p>
    <w:p w14:paraId="53B0B78E" w14:textId="77777777" w:rsidR="00442985" w:rsidRPr="00442985" w:rsidRDefault="00442985" w:rsidP="00944871">
      <w:pPr>
        <w:rPr>
          <w:rFonts w:asciiTheme="minorHAnsi" w:eastAsia="Times New Roman" w:hAnsiTheme="minorHAnsi" w:cstheme="minorHAnsi"/>
          <w:u w:val="single"/>
        </w:rPr>
      </w:pPr>
    </w:p>
    <w:p w14:paraId="3D7EA7E4" w14:textId="77777777" w:rsidR="00944871" w:rsidRPr="00442985" w:rsidRDefault="00944871" w:rsidP="00944871">
      <w:pPr>
        <w:rPr>
          <w:rFonts w:asciiTheme="minorHAnsi" w:eastAsia="Times New Roman" w:hAnsiTheme="minorHAnsi" w:cstheme="minorHAnsi"/>
        </w:rPr>
      </w:pPr>
      <w:r w:rsidRPr="00442985">
        <w:rPr>
          <w:rFonts w:asciiTheme="minorHAnsi" w:eastAsia="Times New Roman" w:hAnsiTheme="minorHAnsi" w:cstheme="minorHAnsi"/>
          <w:u w:val="single"/>
        </w:rPr>
        <w:t>Question 10</w:t>
      </w:r>
      <w:r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 xml:space="preserve">Wish list: what would be the top couple wishes HIAS would want from its new auditor relationship (what would be the highest value-add to the relationship in FY23 and thereafter)? </w:t>
      </w:r>
    </w:p>
    <w:p w14:paraId="3EFB9F7C" w14:textId="77777777" w:rsidR="00442985" w:rsidRPr="00442985" w:rsidRDefault="00442985" w:rsidP="00944871">
      <w:pPr>
        <w:rPr>
          <w:rFonts w:asciiTheme="minorHAnsi" w:eastAsia="Times New Roman" w:hAnsiTheme="minorHAnsi" w:cstheme="minorHAnsi"/>
          <w:u w:val="single"/>
        </w:rPr>
      </w:pPr>
    </w:p>
    <w:p w14:paraId="562220BA" w14:textId="77777777" w:rsidR="006E40C1" w:rsidRPr="00442985" w:rsidRDefault="00442985" w:rsidP="00944871">
      <w:pPr>
        <w:rPr>
          <w:rFonts w:asciiTheme="minorHAnsi" w:eastAsia="Times New Roman" w:hAnsiTheme="minorHAnsi" w:cstheme="minorHAnsi"/>
        </w:rPr>
      </w:pPr>
      <w:r w:rsidRPr="00442985">
        <w:rPr>
          <w:rFonts w:asciiTheme="minorHAnsi" w:eastAsia="Times New Roman" w:hAnsiTheme="minorHAnsi" w:cstheme="minorHAnsi"/>
          <w:u w:val="single"/>
        </w:rPr>
        <w:t>Response</w:t>
      </w:r>
      <w:r w:rsidR="00944871" w:rsidRPr="00442985">
        <w:rPr>
          <w:rFonts w:asciiTheme="minorHAnsi" w:eastAsia="Times New Roman" w:hAnsiTheme="minorHAnsi" w:cstheme="minorHAnsi"/>
          <w:u w:val="single"/>
        </w:rPr>
        <w:t xml:space="preserve"> 10</w:t>
      </w:r>
      <w:r w:rsidR="00944871" w:rsidRPr="00442985">
        <w:rPr>
          <w:rFonts w:asciiTheme="minorHAnsi" w:eastAsia="Times New Roman" w:hAnsiTheme="minorHAnsi" w:cstheme="minorHAnsi"/>
        </w:rPr>
        <w:t xml:space="preserve">: </w:t>
      </w:r>
      <w:r w:rsidR="006E40C1" w:rsidRPr="00442985">
        <w:rPr>
          <w:rFonts w:asciiTheme="minorHAnsi" w:eastAsia="Times New Roman" w:hAnsiTheme="minorHAnsi" w:cstheme="minorHAnsi"/>
        </w:rPr>
        <w:t>HIAS seeks an audit partner who will help us maintain strong controls and procedures as we continue to grow in both revenue/expense, but also in our geographic presence. We need an audit partner that can advise us throughout the year on financial and tax issues and keep us up to date on changes in regulations and best practices. We also look for the auditors to coordinate with our Internal Audit Team to ensure complementary coverage and review, both at HQ and our Country Offices.</w:t>
      </w:r>
    </w:p>
    <w:p w14:paraId="764E60C0" w14:textId="77777777" w:rsidR="006E40C1" w:rsidRDefault="006E40C1"/>
    <w:sectPr w:rsidR="006E4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B68"/>
    <w:multiLevelType w:val="hybridMultilevel"/>
    <w:tmpl w:val="AB80C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A37374"/>
    <w:multiLevelType w:val="hybridMultilevel"/>
    <w:tmpl w:val="DBBC55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8DF4787"/>
    <w:multiLevelType w:val="hybridMultilevel"/>
    <w:tmpl w:val="06809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5213C"/>
    <w:multiLevelType w:val="hybridMultilevel"/>
    <w:tmpl w:val="3430A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C1"/>
    <w:rsid w:val="00341CBB"/>
    <w:rsid w:val="003A411D"/>
    <w:rsid w:val="00442985"/>
    <w:rsid w:val="006E40C1"/>
    <w:rsid w:val="007C4FD3"/>
    <w:rsid w:val="00912DB9"/>
    <w:rsid w:val="00920FBA"/>
    <w:rsid w:val="00944871"/>
    <w:rsid w:val="00A64AA4"/>
    <w:rsid w:val="00AB7C84"/>
    <w:rsid w:val="00C931C2"/>
    <w:rsid w:val="00CE4E07"/>
    <w:rsid w:val="00E240D2"/>
    <w:rsid w:val="00E3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7512"/>
  <w15:chartTrackingRefBased/>
  <w15:docId w15:val="{C5B0AE18-C6F0-4680-83A1-9CCA9553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8FA44A0625041BDEE44AF44AAA986" ma:contentTypeVersion="12" ma:contentTypeDescription="Create a new document." ma:contentTypeScope="" ma:versionID="4ac1c08b08ddeb7c3db8a35eb46531a6">
  <xsd:schema xmlns:xsd="http://www.w3.org/2001/XMLSchema" xmlns:xs="http://www.w3.org/2001/XMLSchema" xmlns:p="http://schemas.microsoft.com/office/2006/metadata/properties" xmlns:ns3="ac785f38-2d69-4051-bb8d-94bd315f253f" xmlns:ns4="8240198f-0e1b-4795-b136-964e9baf9caf" targetNamespace="http://schemas.microsoft.com/office/2006/metadata/properties" ma:root="true" ma:fieldsID="0278946ae5252d10ca4078a8083fdf69" ns3:_="" ns4:_="">
    <xsd:import namespace="ac785f38-2d69-4051-bb8d-94bd315f253f"/>
    <xsd:import namespace="8240198f-0e1b-4795-b136-964e9baf9c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85f38-2d69-4051-bb8d-94bd315f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0198f-0e1b-4795-b136-964e9baf9c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3CCA4-D52B-42A4-8E12-B227F297A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85f38-2d69-4051-bb8d-94bd315f253f"/>
    <ds:schemaRef ds:uri="8240198f-0e1b-4795-b136-964e9baf9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CF8D1-B67D-4841-9C56-47431C75FA2F}">
  <ds:schemaRefs>
    <ds:schemaRef ds:uri="http://schemas.microsoft.com/sharepoint/v3/contenttype/forms"/>
  </ds:schemaRefs>
</ds:datastoreItem>
</file>

<file path=customXml/itemProps3.xml><?xml version="1.0" encoding="utf-8"?>
<ds:datastoreItem xmlns:ds="http://schemas.openxmlformats.org/officeDocument/2006/customXml" ds:itemID="{0DCED104-4CEF-4995-8773-F134DD7C94FE}">
  <ds:schemaRefs>
    <ds:schemaRef ds:uri="8240198f-0e1b-4795-b136-964e9baf9caf"/>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ac785f38-2d69-4051-bb8d-94bd315f253f"/>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Jurkowski</dc:creator>
  <cp:keywords/>
  <dc:description/>
  <cp:lastModifiedBy>Theron Jurkowski</cp:lastModifiedBy>
  <cp:revision>2</cp:revision>
  <dcterms:created xsi:type="dcterms:W3CDTF">2022-12-16T14:29:00Z</dcterms:created>
  <dcterms:modified xsi:type="dcterms:W3CDTF">2022-12-16T14:29:00Z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0x0101000DD8FA44A0625041BDEE44AF44AAA986</vt:lpwstr>
  </property>
</Properties>
</file>